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Siuda Walerian</w:t>
      </w:r>
    </w:p>
    <w:p>
      <w:pPr>
        <w:pStyle w:val="centerParagraph"/>
      </w:pPr>
      <w:r>
        <w:rPr>
          <w:rStyle w:val="normalStyle"/>
        </w:rPr>
        <w:t xml:space="preserve">1888-?</w:t>
      </w:r>
    </w:p>
    <w:p>
      <w:pPr/>
      <w:r>
        <w:rPr>
          <w:rStyle w:val="normalStyle"/>
        </w:rPr>
        <w:t xml:space="preserve">nauczyciel, członek TNT od 1920 r.</w:t>
      </w:r>
    </w:p>
    <w:p/>
    <w:p>
      <w:pPr/>
      <w:r>
        <w:rPr>
          <w:rStyle w:val="normalStyle"/>
        </w:rPr>
        <w:t xml:space="preserve">Ukończył seminarium nauczycielskie, zdał też egzamin nauczycielski dla nauczycieli szk&amp;oacute;ł powszechnych, obowiązujący w zaborze pruskim. W Państwowym Gimnazjum Męskim w Chełmnie, założonym przez władze pruskie w 1832 r., od kwietnia 1920 r. był nauczycielem kontraktowym. Powierzono mu zajęcia z zakresu matematyki, języka polskiego, historii, kaligrafii oraz śpiewu i muzyki. Był też skarbnikiem szkoły. Dodatkowo uczył śpiewu w chełmińskim Gimnazjum Państwowym Żeńskim. Na przełomie 1923 i 1924 r. przez dwa miesiące nie pracował z powodu choroby. W 1925 r. posiadał 16 letni staż zawodowy. W 1927 r. przygotowywał się do kolejnych egzamin&amp;oacute;w zawodowych.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Siuda Walerian</dc:title>
  <dc:description/>
  <dc:subject/>
  <cp:keywords/>
  <cp:category/>
  <cp:lastModifiedBy/>
  <dcterms:created xsi:type="dcterms:W3CDTF">2026-09-16T12:13:20+00:00</dcterms:created>
  <dcterms:modified xsi:type="dcterms:W3CDTF">2026-09-16T12:13:20+00:00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