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Wyka Andrzej </w:t>
      </w:r>
    </w:p>
    <w:p>
      <w:pPr>
        <w:pStyle w:val="centerParagraph"/>
      </w:pPr>
      <w:r>
        <w:rPr>
          <w:rStyle w:val="normalStyle"/>
        </w:rPr>
        <w:t xml:space="preserve">1876-1948</w:t>
      </w:r>
    </w:p>
    <w:p>
      <w:pPr/>
      <w:r>
        <w:rPr>
          <w:rStyle w:val="normalStyle"/>
        </w:rPr>
        <w:t xml:space="preserve">nauczyciel, członek TNT od 1920 r.</w:t>
      </w:r>
    </w:p>
    <w:p/>
    <w:p>
      <w:pPr/>
      <w:r>
        <w:rPr>
          <w:rStyle w:val="normalStyle"/>
        </w:rPr>
        <w:t xml:space="preserve">Urodził się w Wilczej Woli na Podkarpaciu. Ukończył studia wyższe oraz zdał egzamin kwalifikacyjny na nauczyciela historii i geografii w szkołach średnich w 1906 r. Od 1905 r. pracował jako nauczyciel w gimnazjach w Tarnopolu i Sanoku. W 1919 r. powierzono mu obowiązki nauczyciela na terenach byłego zaboru pruskiego. W 1923 r. w Państwowym Gimnazjum Męskim im. kr&amp;oacute;la Jana Sobieskiego w Wejherowie, przejętym przez władze polskie w 1920 r., pełnił obowiązki dyrektora, nauczał też geografii, historii oraz greki. Miał w&amp;oacute;wczas 18 letni staż zawodowy. Według spisu nauczycieli na dzień 1 X 1925 r. nie pracował już w tej szkole. W l. 1923-1924 był też dyrektorem Państwowego Gimnazjum Koedukacyjnego im. Mikołaja Kopernika we Włodzimierzu, założonego w 1921 r. przez Polską Macierz Szkolną, a w 1922 r. upaństwowionego. W 1925 r. pełnił funkcję dyrektora Gimnazjum Koedukacyjnego Towarzystwa Szkoły Gimnazjalnej w Kolbuszowej, założonego w 1912 r. oraz figurował w spisach nauczycieli X Państwowego Gimnazjum im. Henryka Sienkiewicza we Lwowie jako nauczyciel urlopowany. W 1937 r. przeszedł na emeryturę. W Sanoku był członkiem Towarzystwa Nauczycieli Szk&amp;oacute;ł Wyższych, Towarzystwa Szkoły Ludowej, Polskiego Towarzystwa Gimnastycznego &amp;bdquo;Sok&amp;oacute;ł&amp;rdquo; oraz Komitetu Opieki nad Żołnierzem Polskim. W wyborach do rady miejskiej w 1910 r. został wybrany zastępcą radnego, był też radnym w 1919. .Należał też do Towarzystwa dla Popierania Nauki Polskiej we Lwowie, Zmarł w Krakowie, został pochowany na Cmentarzu Rakowickim.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&lt;b&gt;Wyka Andrzej &lt;/b&gt;</dc:title>
  <dc:description/>
  <dc:subject/>
  <cp:keywords/>
  <cp:category/>
  <cp:lastModifiedBy/>
  <dcterms:created xsi:type="dcterms:W3CDTF">2026-11-01T20:53:06+00:00</dcterms:created>
  <dcterms:modified xsi:type="dcterms:W3CDTF">2026-11-01T20:53:06+00:00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