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świeckiego</w:t>
      </w:r>
    </w:p>
    <w:p>
      <w:pPr/>
      <w:r>
        <w:rPr>
          <w:rStyle w:val="normalStyle"/>
        </w:rPr>
        <w:t xml:space="preserve">Wydział powiatowy powiatu świeckiego, członek zwyczajny (instytucjonalny) TNT w l. 1925-1933.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Wydział powiatowy powiatu świeckiego przystąpił do Towarzystwa Naukowego jako członek w październiku 1925 r., udzielając jednocześnie 100 zł subwencji. Z niewiadomych powod&amp;oacute;w, w październiku 1928 r. wydział powiatowy ponownie uchwalił przystąpienie do Towarzystwa. W imieniu wydziału zgłoszenie podpisał starosta Leon Kowalski. Składka wahała się od 25 do 160 zł i była opłacana do około 1929 r.
&amp;nbsp;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świeckiego</dc:title>
  <dc:description/>
  <dc:subject/>
  <cp:keywords/>
  <cp:category/>
  <cp:lastModifiedBy/>
  <dcterms:created xsi:type="dcterms:W3CDTF">2026-11-01T14:24:44+00:00</dcterms:created>
  <dcterms:modified xsi:type="dcterms:W3CDTF">2026-11-01T14:24:44+00:00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