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świeckiego</w:t>
      </w:r>
    </w:p>
    <w:p>
      <w:pPr/>
      <w:r>
        <w:rPr>
          <w:rStyle w:val="normalStyle"/>
        </w:rPr>
        <w:t xml:space="preserve">Wydział powiatowy powiatu świeckiego,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świeckiego przystąpił do Towarzystwa Naukowego jako członek w październiku 1925 r., udzielając jednocześnie 100 zł subwencji. Z niewiadomych powod&amp;oacute;w, w październiku 1928 r. wydział powiatowy ponownie uchwalił przystąpienie do Towarzystwa. W imieniu wydziału zgłoszenie podpisał starosta Leon Kowalski. Składka wahała się od 25 do 160 zł i była opłacana do około 1929 r.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świeckiego</dc:title>
  <dc:description/>
  <dc:subject/>
  <cp:keywords/>
  <cp:category/>
  <cp:lastModifiedBy/>
  <dcterms:created xsi:type="dcterms:W3CDTF">2026-09-16T11:20:31+00:00</dcterms:created>
  <dcterms:modified xsi:type="dcterms:W3CDTF">2026-09-16T11:20:31+00:00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