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kościerskiego</w:t>
      </w:r>
    </w:p>
    <w:p>
      <w:pPr/>
      <w:r>
        <w:rPr>
          <w:rStyle w:val="normalStyle"/>
        </w:rPr>
        <w:t xml:space="preserve">Wydział powiatowy powiatu kościerskiego, członek zwyczajny (instytucjonalny) w TNT w r. 1925.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kościerskiego wstąpił jako członek do Towarzystwa Naukowego w listopadzie 1925 r. w odpowiedzi na wezwanie wojewody pomorskiego o udzielenie Towarzystwu wsparcia finansowego. Składka wydziału wynosiła 100 zł. Aktywną rolę odgrywał starosta Leon Kowalski, kt&amp;oacute;ry dodatkowo utworzył i objął przewodnictwo komitetu, kt&amp;oacute;ry miał zająć się werbowaniem członk&amp;oacute;w. Najpewniej był to jednak jedyny rok członkostwa wydziału w Towarzystwie.
&amp;nbsp;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kościerskiego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