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Magistrat miasta Świecia</w:t>
      </w:r>
    </w:p>
    <w:p>
      <w:pPr/>
      <w:r>
        <w:rPr>
          <w:rStyle w:val="normalStyle"/>
        </w:rPr>
        <w:t xml:space="preserve">Magistrat miasta Świecia, członek zwyczajny (instytucjonalny) TNT w l. 1925-1933.</w:t>
      </w:r>
    </w:p>
    <w:p/>
    <w:p>
      <w:pPr/>
      <w:r>
        <w:rPr>
          <w:rStyle w:val="normalStyle"/>
        </w:rPr>
        <w:t xml:space="preserve">Miasta na terenie byłego zaboru pruskiego w początkowym okresie II Rzeczypospolitej pod względem struktury i funkcjonowania organ&amp;oacute;w władzy samorządowej r&amp;oacute;żniły się od pozostałych ziem polskich. Ich ustr&amp;oacute;j opierał się na ustawodawstwie pruskim z połowy XIX w. oraz rozporządzenia Ministra b. Dzielnicy Pruskiej z 1921 r. Magistrat (zarząd miejski) był organem wykonawczym, uzupełniającym radę miejską, posiadającą z kolei prerogatywę uchwałodawczą. Rada wybierała członk&amp;oacute;w magistratu, kt&amp;oacute;rych liczba nie przekraczała zazwyczaj 15 os&amp;oacute;b i kt&amp;oacute;rzy byli zatwierdzani przez wojewodę. Pracami zarządu kierował prezydent lub burmistrz miasta. Magistrat posiadał konkretne działy (decernaty). Do zadań zarządu należało zarządzanie m. in. zarządzanie majątkiem miejskim i reprezentowanie miasta wobec władz zwierzchnich.
W lipcu 1925 r. wojewoda pomorski zwr&amp;oacute;cił się do prezydent&amp;oacute;w i burmistrz&amp;oacute;w z&amp;nbsp; prośbą o wsparcie finansowe Towarzystwa poprzez wyższe niż standardowe składki i subwencje. Magistrat m. Świecia w myśl tego ok&amp;oacute;lnika w październiku 1925 r. dołączył do TNT jako członek ze składką 24 zł. Burmistrz dodatkowo planował wsp&amp;oacute;lnie ze starostą świeckim i jednym z proboszcz&amp;oacute;w utworzenie komitetu przyjaci&amp;oacute;ł TNT, jednak nic nie wiadomo, by plany te zrealizowano. Mimo, że miasto nie płaciło dalszych składek, wyasygnowało subwencję w 1928 r., za kt&amp;oacute;rą Towarzystwo przesłało magistratowi swoje publikacje, traktując ją jako składkę. Magistrat znajdował się na listach członkowskich jeszcze w 1933 r.
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Magistrat miasta Świecia</dc:title>
  <dc:description/>
  <dc:subject/>
  <cp:keywords/>
  <cp:category/>
  <cp:lastModifiedBy/>
  <dcterms:created xsi:type="dcterms:W3CDTF">2026-11-01T15:09:58+00:00</dcterms:created>
  <dcterms:modified xsi:type="dcterms:W3CDTF">2026-11-01T15:09:58+00:00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