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Lubawy</w:t>
      </w:r>
    </w:p>
    <w:p>
      <w:pPr/>
      <w:r>
        <w:rPr>
          <w:rStyle w:val="normalStyle"/>
        </w:rPr>
        <w:t xml:space="preserve">Magistrat miasta Lubawy, członek zwyczajny (instytucjonalny) TNT w l. 1925-1933.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Miasto Lubawa przystąpiło do Towarzystwa Naukowego we wrześniu 1925 r., odpowiadając na ok&amp;oacute;lnik wojewody pomorskiego, wzywający do finansowego wsparcia TNT. Składka miasta była standardową, wynoszącą 12 zł. W raporcie przesłanym wojewodzie pod koniec września, burmistrz donosił o niemożliwości założenia lokalnych k&amp;oacute;ł werbujących członk&amp;oacute;w do TNT ze względu na niechętną postawę ludności. Magistrat m. Lubawy pozostał na listach członkowskich do 1933 r. Nie wiadomo nic o płatnościach składek po 1926 r., jednak na pewno magistrat wpłacił dwie subwencje po 20 zł w latach 1936 i 1937.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Lubawy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